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43" w:rsidRDefault="00AA6BED">
      <w:pPr>
        <w:jc w:val="left"/>
        <w:rPr>
          <w:rFonts w:ascii="Arial" w:hAnsiTheme="minorEastAsia" w:cs="Arial"/>
          <w:color w:val="000000" w:themeColor="text1"/>
          <w:kern w:val="0"/>
          <w:sz w:val="36"/>
          <w:szCs w:val="28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561975" cy="323850"/>
                <wp:effectExtent l="19050" t="19050" r="28575" b="38100"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323850"/>
                          <a:chOff x="0" y="0"/>
                          <a:chExt cx="19616" cy="11339"/>
                        </a:xfrm>
                      </wpg:grpSpPr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16" cy="1133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11" name="AutoShape 5"/>
                        <wps:cNvCnPr/>
                        <wps:spPr bwMode="auto">
                          <a:xfrm rot="600000" flipH="1">
                            <a:off x="7980" y="2934"/>
                            <a:ext cx="0" cy="56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AutoShape 4"/>
                        <wps:cNvCnPr/>
                        <wps:spPr bwMode="auto">
                          <a:xfrm>
                            <a:off x="8005" y="5666"/>
                            <a:ext cx="340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AutoShape 3"/>
                        <wps:cNvCnPr/>
                        <wps:spPr bwMode="auto">
                          <a:xfrm rot="600000">
                            <a:off x="11301" y="3501"/>
                            <a:ext cx="0" cy="56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088F9" id="Group 2" o:spid="_x0000_s1026" style="width:44.25pt;height:25.5pt;mso-position-horizontal-relative:char;mso-position-vertical-relative:line" coordsize="19616,1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27" type="#_x0000_t110" style="position:absolute;width:19616;height:1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7980;top:2934;width:0;height:5669;rotation:-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" strokeweight="1.5pt"/>
                <v:shape id="AutoShape 4" o:spid="_x0000_s1029" type="#_x0000_t32" style="position:absolute;left:8005;top:5666;width:34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<v:shape id="AutoShape 3" o:spid="_x0000_s1030" type="#_x0000_t32" style="position:absolute;left:11301;top:3501;width:0;height:5669;rotation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" strokeweight="1.5pt"/>
                <w10:anchorlock/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:kern w:val="0"/>
          <w:szCs w:val="28"/>
        </w:rPr>
        <w:t xml:space="preserve">              </w:t>
      </w:r>
      <w:r>
        <w:rPr>
          <w:rFonts w:ascii="Arial" w:hAnsi="Arial" w:cs="Arial" w:hint="eastAsia"/>
          <w:color w:val="000000" w:themeColor="text1"/>
          <w:kern w:val="0"/>
          <w:szCs w:val="28"/>
        </w:rPr>
        <w:t xml:space="preserve">        </w:t>
      </w:r>
      <w:proofErr w:type="gramStart"/>
      <w:r>
        <w:rPr>
          <w:rFonts w:ascii="Arial" w:hAnsiTheme="minorEastAsia" w:cs="Arial" w:hint="eastAsia"/>
          <w:color w:val="000000" w:themeColor="text1"/>
          <w:kern w:val="0"/>
          <w:sz w:val="36"/>
          <w:szCs w:val="28"/>
        </w:rPr>
        <w:t>插齿刀</w:t>
      </w:r>
      <w:r>
        <w:rPr>
          <w:rFonts w:ascii="Arial" w:hAnsiTheme="minorEastAsia" w:cs="Arial"/>
          <w:color w:val="000000" w:themeColor="text1"/>
          <w:kern w:val="0"/>
          <w:sz w:val="36"/>
          <w:szCs w:val="28"/>
        </w:rPr>
        <w:t>订货</w:t>
      </w:r>
      <w:proofErr w:type="gramEnd"/>
      <w:r>
        <w:rPr>
          <w:rFonts w:ascii="Arial" w:hAnsiTheme="minorEastAsia" w:cs="Arial"/>
          <w:color w:val="000000" w:themeColor="text1"/>
          <w:kern w:val="0"/>
          <w:sz w:val="36"/>
          <w:szCs w:val="28"/>
        </w:rPr>
        <w:t>参数表</w:t>
      </w:r>
    </w:p>
    <w:tbl>
      <w:tblPr>
        <w:tblW w:w="9644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134"/>
        <w:gridCol w:w="1011"/>
        <w:gridCol w:w="288"/>
        <w:gridCol w:w="1394"/>
        <w:gridCol w:w="709"/>
        <w:gridCol w:w="496"/>
        <w:gridCol w:w="213"/>
        <w:gridCol w:w="1276"/>
        <w:gridCol w:w="1065"/>
        <w:gridCol w:w="44"/>
        <w:gridCol w:w="1300"/>
      </w:tblGrid>
      <w:tr w:rsidR="00012743">
        <w:trPr>
          <w:trHeight w:val="402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顾客    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公司地址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743">
        <w:trPr>
          <w:trHeight w:val="402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工件    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产品图号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工件类型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□内齿   □外齿</w:t>
            </w:r>
          </w:p>
        </w:tc>
      </w:tr>
      <w:tr w:rsidR="00AA6BED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□模数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□径节DP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插齿齿厚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成品齿厚</w:t>
            </w:r>
          </w:p>
        </w:tc>
      </w:tr>
      <w:tr w:rsidR="00AA6BED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齿数Z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跨棒距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A6BED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法向压力角αn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6BED" w:rsidRDefault="00AA6BED" w:rsidP="00AA6BED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量棒直径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dk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A6BED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螺旋角β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□公法线长度W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A6BED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旋向L/R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6BED" w:rsidRDefault="00AA6BED" w:rsidP="00AA6BED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跨齿数k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ED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ED" w:rsidRDefault="00AA6BED" w:rsidP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齿顶圆直径da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012743" w:rsidP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齿根圆直径d</w:t>
            </w:r>
            <w:r w:rsidR="00C17A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f</w:t>
            </w:r>
            <w:bookmarkStart w:id="0" w:name="_GoBack"/>
            <w:bookmarkEnd w:id="0"/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导轨导程P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变位系数X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齿面宽度b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渐开线终止圆EAP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精度标准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渐开线起始圆SAP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齿根圆弧半径R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硬度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HB:      HRC:</w:t>
            </w:r>
          </w:p>
        </w:tc>
      </w:tr>
      <w:tr w:rsidR="00012743" w:rsidTr="005A6D3F">
        <w:trPr>
          <w:trHeight w:val="600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齿廓形状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□标准渐开线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□齿顶倒角          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=      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hz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=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-37465</wp:posOffset>
                  </wp:positionV>
                  <wp:extent cx="790575" cy="666750"/>
                  <wp:effectExtent l="0" t="0" r="9525" b="0"/>
                  <wp:wrapNone/>
                  <wp:docPr id="2" name="图片 2" descr="C:\Users\Administrator\AppData\Local\Microsoft\Windows\Temporary Internet Files\Content.Word\Drawing1-Mode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AppData\Local\Microsoft\Windows\Temporary Internet Files\Content.Word\Drawing1-Model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齿顶倒角             示意图：</w:t>
            </w:r>
          </w:p>
        </w:tc>
      </w:tr>
      <w:tr w:rsidR="00012743" w:rsidTr="005A6D3F">
        <w:trPr>
          <w:trHeight w:val="600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□非渐开线</w:t>
            </w:r>
          </w:p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（附轮廓齿形图）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□齿顶全切              齿顶圆弧半径r=</w:t>
            </w:r>
          </w:p>
        </w:tc>
        <w:tc>
          <w:tcPr>
            <w:tcW w:w="2409" w:type="dxa"/>
            <w:gridSpan w:val="3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2743" w:rsidTr="005A6D3F">
        <w:trPr>
          <w:trHeight w:val="402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配对    齿轮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齿数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齿厚参数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743" w:rsidTr="005A6D3F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齿顶圆直径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743">
        <w:trPr>
          <w:trHeight w:val="402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插齿刀参数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插刀类型</w:t>
            </w:r>
          </w:p>
        </w:tc>
        <w:tc>
          <w:tcPr>
            <w:tcW w:w="7796" w:type="dxa"/>
            <w:gridSpan w:val="10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精插</w:t>
            </w:r>
            <w:proofErr w:type="gramEnd"/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□磨前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加标内容</w:t>
            </w:r>
          </w:p>
        </w:tc>
        <w:tc>
          <w:tcPr>
            <w:tcW w:w="7796" w:type="dxa"/>
            <w:gridSpan w:val="10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插刀结构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□盘形       □碗形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□锥柄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□筒形</w:t>
            </w:r>
          </w:p>
        </w:tc>
      </w:tr>
      <w:tr w:rsidR="00012743">
        <w:trPr>
          <w:trHeight w:val="10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安装孔径D=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公称直径d=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键槽：  键宽： 键深：              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锥度：□1#□2#□3#□4#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螺纹孔：□M6 □M8 □M10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总长：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安装孔径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D=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精度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涂层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切削条件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□干切    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湿切</w:t>
            </w:r>
            <w:proofErr w:type="gramEnd"/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机床型号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切削速度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圆周进给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径向进给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切削次数</w:t>
            </w:r>
          </w:p>
        </w:tc>
      </w:tr>
      <w:tr w:rsidR="00012743">
        <w:trPr>
          <w:trHeight w:val="402"/>
        </w:trPr>
        <w:tc>
          <w:tcPr>
            <w:tcW w:w="71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12743" w:rsidRDefault="00012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012743" w:rsidRDefault="00012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743" w:rsidTr="00263D9B">
        <w:trPr>
          <w:trHeight w:val="910"/>
        </w:trPr>
        <w:tc>
          <w:tcPr>
            <w:tcW w:w="714" w:type="dxa"/>
            <w:shd w:val="clear" w:color="auto" w:fill="auto"/>
            <w:vAlign w:val="center"/>
          </w:tcPr>
          <w:p w:rsidR="00012743" w:rsidRDefault="00AA6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930" w:type="dxa"/>
            <w:gridSpan w:val="11"/>
            <w:shd w:val="clear" w:color="auto" w:fill="auto"/>
          </w:tcPr>
          <w:p w:rsidR="00012743" w:rsidRDefault="00AA6B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特殊结构附图：</w:t>
            </w:r>
          </w:p>
        </w:tc>
      </w:tr>
    </w:tbl>
    <w:p w:rsidR="00012743" w:rsidRDefault="00012743" w:rsidP="00263D9B">
      <w:pPr>
        <w:jc w:val="left"/>
      </w:pPr>
    </w:p>
    <w:sectPr w:rsidR="0001274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AC" w:rsidRDefault="002559AC" w:rsidP="00594427">
      <w:r>
        <w:separator/>
      </w:r>
    </w:p>
  </w:endnote>
  <w:endnote w:type="continuationSeparator" w:id="0">
    <w:p w:rsidR="002559AC" w:rsidRDefault="002559AC" w:rsidP="005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AC" w:rsidRDefault="002559AC" w:rsidP="00594427">
      <w:r>
        <w:separator/>
      </w:r>
    </w:p>
  </w:footnote>
  <w:footnote w:type="continuationSeparator" w:id="0">
    <w:p w:rsidR="002559AC" w:rsidRDefault="002559AC" w:rsidP="0059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94"/>
    <w:rsid w:val="00002494"/>
    <w:rsid w:val="00012743"/>
    <w:rsid w:val="000A3D58"/>
    <w:rsid w:val="002559AC"/>
    <w:rsid w:val="00263D9B"/>
    <w:rsid w:val="002B77FC"/>
    <w:rsid w:val="00365AE5"/>
    <w:rsid w:val="003A74EC"/>
    <w:rsid w:val="00490BE8"/>
    <w:rsid w:val="00594427"/>
    <w:rsid w:val="005A6D3F"/>
    <w:rsid w:val="006C7FAD"/>
    <w:rsid w:val="00767583"/>
    <w:rsid w:val="00A9547A"/>
    <w:rsid w:val="00AA6BED"/>
    <w:rsid w:val="00AF48D5"/>
    <w:rsid w:val="00B60658"/>
    <w:rsid w:val="00C17A4C"/>
    <w:rsid w:val="00D47928"/>
    <w:rsid w:val="00D52301"/>
    <w:rsid w:val="00DA21A2"/>
    <w:rsid w:val="00DF2A45"/>
    <w:rsid w:val="00E6448A"/>
    <w:rsid w:val="00FC0928"/>
    <w:rsid w:val="03EF1D4C"/>
    <w:rsid w:val="2C1654B2"/>
    <w:rsid w:val="553D73BD"/>
    <w:rsid w:val="739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FFFD3"/>
  <w15:docId w15:val="{617A10E8-6DF2-4474-B6CD-01CA879D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EDAB9-8B22-417E-A6F8-D6289FA1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动感超人</cp:lastModifiedBy>
  <cp:revision>4</cp:revision>
  <dcterms:created xsi:type="dcterms:W3CDTF">2018-07-13T05:26:00Z</dcterms:created>
  <dcterms:modified xsi:type="dcterms:W3CDTF">2018-07-25T06:57:00Z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